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glattwalzen</o:Title>
    <o:Author>Netzverb &lt;info@netzverb.de&gt;</o:Author>
    <o:Subject>
			Conjugaison du verbe allemand glattwalzen (lisser)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glattwalzen</w:t>
        <w:br/>
      </w:r>
      <w:r>
        <w:rPr>
          <w:sz w:val="16"/>
          <w:color w:val="999999"/>
        </w:rPr>
        <w:t>https://fr.verbformen.net/conjugation/glattwalzen.htm</w:t>
      </w:r>
    </w:p>
    <!-- EIGENSCHAFTEN -->
    <w:p>
      <w:r>
        <w:rPr>
          <w:color w:val="999999"/>
        </w:rPr>
        <w:t>
					régulier</w:t>
        <w:t xml:space="preserve"> · </w:t>
        <w:t>
					haben</w:t>
        <w:t xml:space="preserve"> · </w:t>
        <w:t>
						séparable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 s- et ajout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Uniquement dans un usage familier </w:t>
      </w:r>
    </w:p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